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0A" w:rsidRPr="00B3740A" w:rsidRDefault="00B3740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p>
    <w:p w:rsidR="003515DA" w:rsidRDefault="003515DA" w:rsidP="003515DA">
      <w:pPr>
        <w:shd w:val="clear" w:color="auto" w:fill="FFFFFF"/>
        <w:spacing w:after="100" w:afterAutospacing="1" w:line="240" w:lineRule="auto"/>
        <w:rPr>
          <w:rFonts w:ascii="Times New Roman" w:eastAsia="Times New Roman" w:hAnsi="Times New Roman" w:cs="Times New Roman"/>
          <w:b/>
          <w:bCs/>
          <w:color w:val="1F3952"/>
          <w:sz w:val="28"/>
          <w:szCs w:val="28"/>
          <w:u w:val="single"/>
          <w:lang w:eastAsia="tr-TR"/>
        </w:rPr>
      </w:pPr>
      <w:r w:rsidRPr="00717203">
        <w:rPr>
          <w:rFonts w:ascii="Times New Roman" w:eastAsia="Times New Roman" w:hAnsi="Times New Roman" w:cs="Times New Roman"/>
          <w:b/>
          <w:bCs/>
          <w:color w:val="1F3952"/>
          <w:sz w:val="28"/>
          <w:szCs w:val="28"/>
          <w:u w:val="single"/>
          <w:lang w:eastAsia="tr-TR"/>
        </w:rPr>
        <w:t>UNVAN SEÇERKEN DİKKAT EDİLMESİ GEREKEN HUSUSLAR</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xml:space="preserve">Ticaret Unvanları Hakkında Tebliğ 14.02.2014 tarihli ve 28913 sayılı Resmi </w:t>
      </w:r>
      <w:proofErr w:type="spellStart"/>
      <w:r w:rsidRPr="00B3740A">
        <w:rPr>
          <w:rFonts w:ascii="Times New Roman" w:eastAsia="Times New Roman" w:hAnsi="Times New Roman" w:cs="Times New Roman"/>
          <w:color w:val="1F3952"/>
          <w:sz w:val="24"/>
          <w:szCs w:val="24"/>
          <w:lang w:eastAsia="tr-TR"/>
        </w:rPr>
        <w:t>Gazete’de</w:t>
      </w:r>
      <w:proofErr w:type="spellEnd"/>
      <w:r w:rsidRPr="00B3740A">
        <w:rPr>
          <w:rFonts w:ascii="Times New Roman" w:eastAsia="Times New Roman" w:hAnsi="Times New Roman" w:cs="Times New Roman"/>
          <w:color w:val="1F3952"/>
          <w:sz w:val="24"/>
          <w:szCs w:val="24"/>
          <w:lang w:eastAsia="tr-TR"/>
        </w:rPr>
        <w:t xml:space="preserve"> yayımlanmak suretiyle yürürlüğe girmiştir. Anılan tebliğ ile önemli değişikler ve düzenlemeler yapılmıştır.</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1.</w:t>
      </w:r>
      <w:r w:rsidRPr="00B3740A">
        <w:rPr>
          <w:rFonts w:ascii="Times New Roman" w:eastAsia="Times New Roman" w:hAnsi="Times New Roman" w:cs="Times New Roman"/>
          <w:b/>
          <w:bCs/>
          <w:color w:val="1F3952"/>
          <w:sz w:val="24"/>
          <w:szCs w:val="24"/>
          <w:lang w:eastAsia="tr-TR"/>
        </w:rPr>
        <w:t> Bir ticaret unvanı, Türkiye’nin herhangi bir sicil müdürlüğüne daha önce tescil edilmiş bulunan diğer bir unvandan ayırt edilmesi için gerekli olan ek yapılmadan tescil edilemez.</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önceden tescil edilmiş bir ticaret unvanının, Türk Ticaret Kanununun 46 </w:t>
      </w:r>
      <w:proofErr w:type="spellStart"/>
      <w:r w:rsidRPr="00B3740A">
        <w:rPr>
          <w:rFonts w:ascii="Times New Roman" w:eastAsia="Times New Roman" w:hAnsi="Times New Roman" w:cs="Times New Roman"/>
          <w:color w:val="1F3952"/>
          <w:sz w:val="24"/>
          <w:szCs w:val="24"/>
          <w:lang w:eastAsia="tr-TR"/>
        </w:rPr>
        <w:t>ncı</w:t>
      </w:r>
      <w:proofErr w:type="spellEnd"/>
      <w:r w:rsidRPr="00B3740A">
        <w:rPr>
          <w:rFonts w:ascii="Times New Roman" w:eastAsia="Times New Roman" w:hAnsi="Times New Roman" w:cs="Times New Roman"/>
          <w:color w:val="1F3952"/>
          <w:sz w:val="24"/>
          <w:szCs w:val="24"/>
          <w:lang w:eastAsia="tr-TR"/>
        </w:rPr>
        <w:t> maddesi kapsamındaki ek ve işletme konusunu gösteren ilk ibaresi aynı olan diğer bir ticaret unvanına ayırt edici bir ek yapılmadan tescil edilemez</w:t>
      </w:r>
      <w:r w:rsidR="00B3740A" w:rsidRPr="00B3740A">
        <w:rPr>
          <w:rFonts w:ascii="Times New Roman" w:eastAsia="Times New Roman" w:hAnsi="Times New Roman" w:cs="Times New Roman"/>
          <w:b/>
          <w:color w:val="1F3952"/>
          <w:sz w:val="24"/>
          <w:szCs w:val="24"/>
          <w:lang w:eastAsia="tr-TR"/>
        </w:rPr>
        <w:t xml:space="preserve">.  </w:t>
      </w:r>
      <w:r w:rsidRPr="00B3740A">
        <w:rPr>
          <w:rFonts w:ascii="Times New Roman" w:eastAsia="Times New Roman" w:hAnsi="Times New Roman" w:cs="Times New Roman"/>
          <w:b/>
          <w:color w:val="1F3952"/>
          <w:sz w:val="24"/>
          <w:szCs w:val="24"/>
          <w:lang w:eastAsia="tr-TR"/>
        </w:rPr>
        <w:t>(</w:t>
      </w:r>
      <w:r w:rsidR="00B3740A" w:rsidRPr="00B3740A">
        <w:rPr>
          <w:rFonts w:ascii="Times New Roman" w:eastAsia="Times New Roman" w:hAnsi="Times New Roman" w:cs="Times New Roman"/>
          <w:b/>
          <w:color w:val="1F3952"/>
          <w:sz w:val="24"/>
          <w:szCs w:val="24"/>
          <w:lang w:eastAsia="tr-TR"/>
        </w:rPr>
        <w:t xml:space="preserve"> </w:t>
      </w:r>
      <w:r w:rsidRPr="00B3740A">
        <w:rPr>
          <w:rFonts w:ascii="Times New Roman" w:eastAsia="Times New Roman" w:hAnsi="Times New Roman" w:cs="Times New Roman"/>
          <w:b/>
          <w:color w:val="1F3952"/>
          <w:sz w:val="24"/>
          <w:szCs w:val="24"/>
          <w:lang w:eastAsia="tr-TR"/>
        </w:rPr>
        <w:t>Ör</w:t>
      </w:r>
      <w:r w:rsidR="00B3740A" w:rsidRPr="00B3740A">
        <w:rPr>
          <w:rFonts w:ascii="Times New Roman" w:eastAsia="Times New Roman" w:hAnsi="Times New Roman" w:cs="Times New Roman"/>
          <w:b/>
          <w:color w:val="1F3952"/>
          <w:sz w:val="24"/>
          <w:szCs w:val="24"/>
          <w:lang w:eastAsia="tr-TR"/>
        </w:rPr>
        <w:t xml:space="preserve">nek </w:t>
      </w:r>
      <w:r w:rsidRPr="00B3740A">
        <w:rPr>
          <w:rFonts w:ascii="Times New Roman" w:eastAsia="Times New Roman" w:hAnsi="Times New Roman" w:cs="Times New Roman"/>
          <w:b/>
          <w:color w:val="1F3952"/>
          <w:sz w:val="24"/>
          <w:szCs w:val="24"/>
          <w:lang w:eastAsia="tr-TR"/>
        </w:rPr>
        <w:t>1)</w:t>
      </w:r>
    </w:p>
    <w:p w:rsidR="00B3740A" w:rsidRPr="00B3740A" w:rsidRDefault="003515DA" w:rsidP="00B3740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 tescil edilmiş ticaret unvanının eki ile kendi eki aynı olan, ancak ekten sonra gelen işletme konusunu gösteren ilk ibaresi farklı olan ticaret unvanı, ayırt edici bir ek yapılmadan tescil edilebilir.</w:t>
      </w:r>
      <w:r w:rsidR="00B3740A">
        <w:rPr>
          <w:rFonts w:ascii="Times New Roman" w:eastAsia="Times New Roman" w:hAnsi="Times New Roman" w:cs="Times New Roman"/>
          <w:color w:val="1F3952"/>
          <w:sz w:val="24"/>
          <w:szCs w:val="24"/>
          <w:lang w:eastAsia="tr-TR"/>
        </w:rPr>
        <w:t xml:space="preserve">  </w:t>
      </w:r>
      <w:r w:rsidR="00B3740A" w:rsidRPr="00B3740A">
        <w:rPr>
          <w:rFonts w:ascii="Times New Roman" w:eastAsia="Times New Roman" w:hAnsi="Times New Roman" w:cs="Times New Roman"/>
          <w:b/>
          <w:color w:val="1F3952"/>
          <w:sz w:val="24"/>
          <w:szCs w:val="24"/>
          <w:lang w:eastAsia="tr-TR"/>
        </w:rPr>
        <w:t>( Örnek 2 )</w:t>
      </w:r>
    </w:p>
    <w:p w:rsidR="00B3740A" w:rsidRPr="00B3740A" w:rsidRDefault="003515DA" w:rsidP="00B3740A">
      <w:pPr>
        <w:shd w:val="clear" w:color="auto" w:fill="FFFFFF"/>
        <w:spacing w:after="100" w:afterAutospacing="1" w:line="240" w:lineRule="auto"/>
        <w:rPr>
          <w:rFonts w:ascii="Times New Roman" w:eastAsia="Times New Roman" w:hAnsi="Times New Roman" w:cs="Times New Roman"/>
          <w:b/>
          <w:color w:val="1F3952"/>
          <w:sz w:val="24"/>
          <w:szCs w:val="24"/>
          <w:lang w:eastAsia="tr-TR"/>
        </w:rPr>
      </w:pPr>
      <w:r w:rsidRPr="00B3740A">
        <w:rPr>
          <w:rFonts w:ascii="Times New Roman" w:eastAsia="Times New Roman" w:hAnsi="Times New Roman" w:cs="Times New Roman"/>
          <w:color w:val="1F3952"/>
          <w:sz w:val="24"/>
          <w:szCs w:val="24"/>
          <w:lang w:eastAsia="tr-TR"/>
        </w:rPr>
        <w:t>Daha önce tescil edilmiş bir ticaret unvanından yalnızca şirket türünü gösteren ibareleri farklı olan diğer bir unvan, ayırt edici ek yapılmadan tescil edilemez.</w:t>
      </w:r>
      <w:r w:rsidR="00B3740A">
        <w:rPr>
          <w:rFonts w:ascii="Times New Roman" w:eastAsia="Times New Roman" w:hAnsi="Times New Roman" w:cs="Times New Roman"/>
          <w:color w:val="1F3952"/>
          <w:sz w:val="24"/>
          <w:szCs w:val="24"/>
          <w:lang w:eastAsia="tr-TR"/>
        </w:rPr>
        <w:t xml:space="preserve">  </w:t>
      </w:r>
      <w:r w:rsidR="00B3740A" w:rsidRPr="00B3740A">
        <w:rPr>
          <w:rFonts w:ascii="Times New Roman" w:eastAsia="Times New Roman" w:hAnsi="Times New Roman" w:cs="Times New Roman"/>
          <w:b/>
          <w:color w:val="1F3952"/>
          <w:sz w:val="24"/>
          <w:szCs w:val="24"/>
          <w:lang w:eastAsia="tr-TR"/>
        </w:rPr>
        <w:t>(Örnek 1)</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Örnek vermek gerekirse,</w:t>
      </w:r>
    </w:p>
    <w:p w:rsid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Örnek-1:</w:t>
      </w:r>
      <w:r w:rsidRPr="00B3740A">
        <w:rPr>
          <w:rFonts w:ascii="Times New Roman" w:eastAsia="Times New Roman" w:hAnsi="Times New Roman" w:cs="Times New Roman"/>
          <w:color w:val="1F3952"/>
          <w:sz w:val="24"/>
          <w:szCs w:val="24"/>
          <w:lang w:eastAsia="tr-TR"/>
        </w:rPr>
        <w:t> </w:t>
      </w: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color w:val="1F3952"/>
          <w:sz w:val="24"/>
          <w:szCs w:val="24"/>
          <w:lang w:eastAsia="tr-TR"/>
        </w:rPr>
        <w:t xml:space="preserve"> </w:t>
      </w:r>
      <w:r w:rsidR="003515DA" w:rsidRPr="00B3740A">
        <w:rPr>
          <w:rFonts w:ascii="Times New Roman" w:eastAsia="Times New Roman" w:hAnsi="Times New Roman" w:cs="Times New Roman"/>
          <w:color w:val="1F3952"/>
          <w:sz w:val="24"/>
          <w:szCs w:val="24"/>
          <w:lang w:eastAsia="tr-TR"/>
        </w:rPr>
        <w:t>“A İnşaat Otomotiv Tekstil Sanayi ve Ticaret Anonim Şirketi” ticaret unvanı daha önce tescil edilmiş ise, “A İnşaat Tekstil Turizm Sanayi ve Ticaret Anonim Şirketi” ticaret unvanı ayırt edici ek yapılmadan tescil edilemez.</w:t>
      </w:r>
    </w:p>
    <w:p w:rsidR="00B3740A" w:rsidRDefault="003515D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sidRPr="00B3740A">
        <w:rPr>
          <w:rFonts w:ascii="Times New Roman" w:eastAsia="Times New Roman" w:hAnsi="Times New Roman" w:cs="Times New Roman"/>
          <w:b/>
          <w:bCs/>
          <w:color w:val="1F3952"/>
          <w:sz w:val="24"/>
          <w:szCs w:val="24"/>
          <w:lang w:eastAsia="tr-TR"/>
        </w:rPr>
        <w:t>Örnek-2:</w:t>
      </w:r>
    </w:p>
    <w:p w:rsidR="00B3740A" w:rsidRDefault="00B3740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“B İnşaat Otomotiv Sanayi Anonim Şirketi” ticaret unvanı daha önce tescil edilmiş ise, “B Turizm İnşaat Sanayi Anonim Şirketi” ticaret unvanı ayırt edici ek yapılmadan tescil edilebilir.</w:t>
      </w:r>
    </w:p>
    <w:p w:rsid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Örnek-3:</w:t>
      </w:r>
      <w:r w:rsidRPr="00B3740A">
        <w:rPr>
          <w:rFonts w:ascii="Times New Roman" w:eastAsia="Times New Roman" w:hAnsi="Times New Roman" w:cs="Times New Roman"/>
          <w:color w:val="1F3952"/>
          <w:sz w:val="24"/>
          <w:szCs w:val="24"/>
          <w:lang w:eastAsia="tr-TR"/>
        </w:rPr>
        <w:t> </w:t>
      </w:r>
    </w:p>
    <w:p w:rsidR="003515D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“C Turizm Limited Şirketi” ticaret unvanı daha önce tescil edilmiş ise, “C Turizm Anonim Şirketi” ticaret unvanı ayırt edici ek yapılmadan tescil edilemez.</w:t>
      </w: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B3740A" w:rsidRDefault="00B3740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lastRenderedPageBreak/>
        <w:t>2. </w:t>
      </w:r>
      <w:r w:rsidRPr="00B3740A">
        <w:rPr>
          <w:rFonts w:ascii="Times New Roman" w:eastAsia="Times New Roman" w:hAnsi="Times New Roman" w:cs="Times New Roman"/>
          <w:b/>
          <w:bCs/>
          <w:color w:val="1F3952"/>
          <w:sz w:val="24"/>
          <w:szCs w:val="24"/>
          <w:lang w:eastAsia="tr-TR"/>
        </w:rPr>
        <w:t>Seçmeyi düşündüğünüz ticaret unvanının başka bir işletme tarafından kullanılıp kullanılmadığını öğrenmek için</w:t>
      </w:r>
      <w:r w:rsidRPr="00B3740A">
        <w:rPr>
          <w:rFonts w:ascii="Times New Roman" w:eastAsia="Times New Roman" w:hAnsi="Times New Roman" w:cs="Times New Roman"/>
          <w:color w:val="1F3952"/>
          <w:sz w:val="24"/>
          <w:szCs w:val="24"/>
          <w:lang w:eastAsia="tr-TR"/>
        </w:rPr>
        <w:t> Türkiye Ticaret Sicili Gazetesi Müdürlüğümüzün internet sayfasında bulunan “Sorgulama” bölümün</w:t>
      </w:r>
      <w:r w:rsidR="009845AD">
        <w:rPr>
          <w:rFonts w:ascii="Times New Roman" w:eastAsia="Times New Roman" w:hAnsi="Times New Roman" w:cs="Times New Roman"/>
          <w:color w:val="1F3952"/>
          <w:sz w:val="24"/>
          <w:szCs w:val="24"/>
          <w:lang w:eastAsia="tr-TR"/>
        </w:rPr>
        <w:t xml:space="preserve">e giriş yaparak, Birliğimiz ile </w:t>
      </w:r>
      <w:r w:rsidRPr="00B3740A">
        <w:rPr>
          <w:rFonts w:ascii="Times New Roman" w:eastAsia="Times New Roman" w:hAnsi="Times New Roman" w:cs="Times New Roman"/>
          <w:color w:val="1F3952"/>
          <w:sz w:val="24"/>
          <w:szCs w:val="24"/>
          <w:lang w:eastAsia="tr-TR"/>
        </w:rPr>
        <w:t>Ticaret Bak</w:t>
      </w:r>
      <w:r w:rsidR="009845AD">
        <w:rPr>
          <w:rFonts w:ascii="Times New Roman" w:eastAsia="Times New Roman" w:hAnsi="Times New Roman" w:cs="Times New Roman"/>
          <w:color w:val="1F3952"/>
          <w:sz w:val="24"/>
          <w:szCs w:val="24"/>
          <w:lang w:eastAsia="tr-TR"/>
        </w:rPr>
        <w:t>anlığı’nın ticaret unvanı veri ta</w:t>
      </w:r>
      <w:bookmarkStart w:id="0" w:name="_GoBack"/>
      <w:bookmarkEnd w:id="0"/>
      <w:r w:rsidRPr="00B3740A">
        <w:rPr>
          <w:rFonts w:ascii="Times New Roman" w:eastAsia="Times New Roman" w:hAnsi="Times New Roman" w:cs="Times New Roman"/>
          <w:color w:val="1F3952"/>
          <w:sz w:val="24"/>
          <w:szCs w:val="24"/>
          <w:lang w:eastAsia="tr-TR"/>
        </w:rPr>
        <w:t>banları üzerinden sorgulama yapabilirsiniz.</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3.</w:t>
      </w:r>
      <w:r w:rsidRPr="00B3740A">
        <w:rPr>
          <w:rFonts w:ascii="Times New Roman" w:eastAsia="Times New Roman" w:hAnsi="Times New Roman" w:cs="Times New Roman"/>
          <w:b/>
          <w:bCs/>
          <w:color w:val="1F3952"/>
          <w:sz w:val="24"/>
          <w:szCs w:val="24"/>
          <w:lang w:eastAsia="tr-TR"/>
        </w:rPr>
        <w:t> Tacirin, işletmesi ile yanlış bir kanaat uyandıracak olan ifadeler hariç, istediği ekleri de unvanında kullanması mümkündür.</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4.</w:t>
      </w:r>
      <w:r w:rsidRPr="00B3740A">
        <w:rPr>
          <w:rFonts w:ascii="Times New Roman" w:eastAsia="Times New Roman" w:hAnsi="Times New Roman" w:cs="Times New Roman"/>
          <w:b/>
          <w:bCs/>
          <w:color w:val="1F3952"/>
          <w:sz w:val="24"/>
          <w:szCs w:val="24"/>
          <w:lang w:eastAsia="tr-TR"/>
        </w:rPr>
        <w:t> Ticaret unvanları yabancı dilde belirlenebilecektir.</w:t>
      </w:r>
    </w:p>
    <w:p w:rsidR="003515DA" w:rsidRPr="002F3DB5" w:rsidRDefault="003515DA" w:rsidP="003515DA">
      <w:pPr>
        <w:shd w:val="clear" w:color="auto" w:fill="FFFFFF"/>
        <w:spacing w:after="100" w:afterAutospacing="1" w:line="240" w:lineRule="auto"/>
        <w:rPr>
          <w:rFonts w:ascii="Times New Roman" w:eastAsia="Times New Roman" w:hAnsi="Times New Roman" w:cs="Times New Roman"/>
          <w:b/>
          <w:color w:val="1F3952"/>
          <w:sz w:val="32"/>
          <w:szCs w:val="32"/>
          <w:lang w:eastAsia="tr-TR"/>
        </w:rPr>
      </w:pPr>
      <w:r w:rsidRPr="002F3DB5">
        <w:rPr>
          <w:rFonts w:ascii="Times New Roman" w:eastAsia="Times New Roman" w:hAnsi="Times New Roman" w:cs="Times New Roman"/>
          <w:b/>
          <w:color w:val="1F3952"/>
          <w:sz w:val="32"/>
          <w:szCs w:val="32"/>
          <w:highlight w:val="yellow"/>
          <w:lang w:eastAsia="tr-TR"/>
        </w:rPr>
        <w:t>İşletme konusu ile şirket türünü gösteren ibareler Türkçe olmak kaydıyla ticaret unvanı serbestçe belirlenebilir.</w:t>
      </w: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2F3DB5">
        <w:rPr>
          <w:rFonts w:ascii="Times New Roman" w:eastAsia="Times New Roman" w:hAnsi="Times New Roman" w:cs="Times New Roman"/>
          <w:b/>
          <w:bCs/>
          <w:color w:val="1F3952"/>
          <w:sz w:val="40"/>
          <w:szCs w:val="40"/>
          <w:lang w:eastAsia="tr-TR"/>
        </w:rPr>
        <w:t>5-</w:t>
      </w:r>
      <w:r w:rsidRPr="00B3740A">
        <w:rPr>
          <w:rFonts w:ascii="Times New Roman" w:eastAsia="Times New Roman" w:hAnsi="Times New Roman" w:cs="Times New Roman"/>
          <w:b/>
          <w:bCs/>
          <w:color w:val="1F3952"/>
          <w:sz w:val="24"/>
          <w:szCs w:val="24"/>
          <w:lang w:eastAsia="tr-TR"/>
        </w:rPr>
        <w:t>  </w:t>
      </w:r>
      <w:r w:rsidRPr="002F3DB5">
        <w:rPr>
          <w:rFonts w:ascii="Times New Roman" w:eastAsia="Times New Roman" w:hAnsi="Times New Roman" w:cs="Times New Roman"/>
          <w:bCs/>
          <w:color w:val="1F3952"/>
          <w:sz w:val="24"/>
          <w:szCs w:val="24"/>
          <w:lang w:eastAsia="tr-TR"/>
        </w:rPr>
        <w:t xml:space="preserve">Anonim ve </w:t>
      </w:r>
      <w:proofErr w:type="spellStart"/>
      <w:r w:rsidRPr="002F3DB5">
        <w:rPr>
          <w:rFonts w:ascii="Times New Roman" w:eastAsia="Times New Roman" w:hAnsi="Times New Roman" w:cs="Times New Roman"/>
          <w:bCs/>
          <w:color w:val="1F3952"/>
          <w:sz w:val="24"/>
          <w:szCs w:val="24"/>
          <w:lang w:eastAsia="tr-TR"/>
        </w:rPr>
        <w:t>limited</w:t>
      </w:r>
      <w:proofErr w:type="spellEnd"/>
      <w:r w:rsidRPr="002F3DB5">
        <w:rPr>
          <w:rFonts w:ascii="Times New Roman" w:eastAsia="Times New Roman" w:hAnsi="Times New Roman" w:cs="Times New Roman"/>
          <w:bCs/>
          <w:color w:val="1F3952"/>
          <w:sz w:val="24"/>
          <w:szCs w:val="24"/>
          <w:lang w:eastAsia="tr-TR"/>
        </w:rPr>
        <w:t xml:space="preserve"> şirketlerin ticaret unvanlarında </w:t>
      </w:r>
      <w:r w:rsidRPr="002F3DB5">
        <w:rPr>
          <w:rFonts w:ascii="Times New Roman" w:eastAsia="Times New Roman" w:hAnsi="Times New Roman" w:cs="Times New Roman"/>
          <w:b/>
          <w:bCs/>
          <w:color w:val="1F3952"/>
          <w:sz w:val="24"/>
          <w:szCs w:val="24"/>
          <w:highlight w:val="yellow"/>
          <w:lang w:eastAsia="tr-TR"/>
        </w:rPr>
        <w:t>işletme konularından en az birinin yer alması</w:t>
      </w:r>
      <w:r w:rsidRPr="002F3DB5">
        <w:rPr>
          <w:rFonts w:ascii="Times New Roman" w:eastAsia="Times New Roman" w:hAnsi="Times New Roman" w:cs="Times New Roman"/>
          <w:bCs/>
          <w:color w:val="1F3952"/>
          <w:sz w:val="24"/>
          <w:szCs w:val="24"/>
          <w:lang w:eastAsia="tr-TR"/>
        </w:rPr>
        <w:t xml:space="preserve"> yeterli olacaktır.</w:t>
      </w:r>
      <w:r w:rsidR="00B3740A" w:rsidRPr="002F3DB5">
        <w:rPr>
          <w:rFonts w:ascii="Times New Roman" w:eastAsia="Times New Roman" w:hAnsi="Times New Roman" w:cs="Times New Roman"/>
          <w:bCs/>
          <w:color w:val="1F3952"/>
          <w:sz w:val="24"/>
          <w:szCs w:val="24"/>
          <w:lang w:eastAsia="tr-TR"/>
        </w:rPr>
        <w:t xml:space="preserve"> </w:t>
      </w:r>
      <w:proofErr w:type="gramStart"/>
      <w:r w:rsidR="00B3740A" w:rsidRPr="002F3DB5">
        <w:rPr>
          <w:rFonts w:ascii="Times New Roman" w:eastAsia="Times New Roman" w:hAnsi="Times New Roman" w:cs="Times New Roman"/>
          <w:bCs/>
          <w:color w:val="1F3952"/>
          <w:sz w:val="24"/>
          <w:szCs w:val="24"/>
          <w:lang w:eastAsia="tr-TR"/>
        </w:rPr>
        <w:t>iş</w:t>
      </w:r>
      <w:r w:rsidRPr="002F3DB5">
        <w:rPr>
          <w:rFonts w:ascii="Times New Roman" w:eastAsia="Times New Roman" w:hAnsi="Times New Roman" w:cs="Times New Roman"/>
          <w:bCs/>
          <w:color w:val="1F3952"/>
          <w:sz w:val="24"/>
          <w:szCs w:val="24"/>
          <w:lang w:eastAsia="tr-TR"/>
        </w:rPr>
        <w:t>letme</w:t>
      </w:r>
      <w:proofErr w:type="gramEnd"/>
      <w:r w:rsidRPr="002F3DB5">
        <w:rPr>
          <w:rFonts w:ascii="Times New Roman" w:eastAsia="Times New Roman" w:hAnsi="Times New Roman" w:cs="Times New Roman"/>
          <w:bCs/>
          <w:color w:val="1F3952"/>
          <w:sz w:val="24"/>
          <w:szCs w:val="24"/>
          <w:lang w:eastAsia="tr-TR"/>
        </w:rPr>
        <w:t xml:space="preserve"> konusu </w:t>
      </w:r>
      <w:r w:rsidR="00B3740A" w:rsidRPr="002F3DB5">
        <w:rPr>
          <w:rFonts w:ascii="Times New Roman" w:eastAsia="Times New Roman" w:hAnsi="Times New Roman" w:cs="Times New Roman"/>
          <w:bCs/>
          <w:color w:val="1F3952"/>
          <w:sz w:val="24"/>
          <w:szCs w:val="24"/>
          <w:lang w:eastAsia="tr-TR"/>
        </w:rPr>
        <w:t>T</w:t>
      </w:r>
      <w:r w:rsidRPr="002F3DB5">
        <w:rPr>
          <w:rFonts w:ascii="Times New Roman" w:eastAsia="Times New Roman" w:hAnsi="Times New Roman" w:cs="Times New Roman"/>
          <w:bCs/>
          <w:color w:val="1F3952"/>
          <w:sz w:val="24"/>
          <w:szCs w:val="24"/>
          <w:lang w:eastAsia="tr-TR"/>
        </w:rPr>
        <w:t>ürkçe olmalıdır.</w:t>
      </w:r>
    </w:p>
    <w:p w:rsidR="00B3740A" w:rsidRPr="002F3DB5" w:rsidRDefault="003515DA" w:rsidP="003515DA">
      <w:pPr>
        <w:shd w:val="clear" w:color="auto" w:fill="FFFFFF"/>
        <w:spacing w:after="100" w:afterAutospacing="1" w:line="240" w:lineRule="auto"/>
        <w:ind w:left="720"/>
        <w:rPr>
          <w:rFonts w:ascii="Times New Roman" w:eastAsia="Times New Roman" w:hAnsi="Times New Roman" w:cs="Times New Roman"/>
          <w:b/>
          <w:bCs/>
          <w:color w:val="1F3952"/>
          <w:sz w:val="24"/>
          <w:szCs w:val="24"/>
          <w:u w:val="single"/>
          <w:lang w:eastAsia="tr-TR"/>
        </w:rPr>
      </w:pPr>
      <w:r w:rsidRPr="002F3DB5">
        <w:rPr>
          <w:rFonts w:ascii="Times New Roman" w:eastAsia="Times New Roman" w:hAnsi="Times New Roman" w:cs="Times New Roman"/>
          <w:b/>
          <w:bCs/>
          <w:color w:val="1F3952"/>
          <w:sz w:val="36"/>
          <w:szCs w:val="36"/>
          <w:u w:val="single"/>
          <w:lang w:eastAsia="tr-TR"/>
        </w:rPr>
        <w:t>N</w:t>
      </w:r>
      <w:r w:rsidR="00B3740A" w:rsidRPr="002F3DB5">
        <w:rPr>
          <w:rFonts w:ascii="Times New Roman" w:eastAsia="Times New Roman" w:hAnsi="Times New Roman" w:cs="Times New Roman"/>
          <w:b/>
          <w:bCs/>
          <w:color w:val="1F3952"/>
          <w:sz w:val="36"/>
          <w:szCs w:val="36"/>
          <w:u w:val="single"/>
          <w:lang w:eastAsia="tr-TR"/>
        </w:rPr>
        <w:t>OT</w:t>
      </w:r>
      <w:r w:rsidRPr="002F3DB5">
        <w:rPr>
          <w:rFonts w:ascii="Times New Roman" w:eastAsia="Times New Roman" w:hAnsi="Times New Roman" w:cs="Times New Roman"/>
          <w:b/>
          <w:bCs/>
          <w:color w:val="1F3952"/>
          <w:sz w:val="36"/>
          <w:szCs w:val="36"/>
          <w:u w:val="single"/>
          <w:lang w:eastAsia="tr-TR"/>
        </w:rPr>
        <w:t>:</w:t>
      </w:r>
      <w:r w:rsidRPr="002F3DB5">
        <w:rPr>
          <w:rFonts w:ascii="Times New Roman" w:eastAsia="Times New Roman" w:hAnsi="Times New Roman" w:cs="Times New Roman"/>
          <w:b/>
          <w:bCs/>
          <w:color w:val="1F3952"/>
          <w:sz w:val="24"/>
          <w:szCs w:val="24"/>
          <w:u w:val="single"/>
          <w:lang w:eastAsia="tr-TR"/>
        </w:rPr>
        <w:t xml:space="preserve"> </w:t>
      </w:r>
    </w:p>
    <w:p w:rsidR="003515DA" w:rsidRPr="00B3740A" w:rsidRDefault="00B3740A" w:rsidP="003515DA">
      <w:pPr>
        <w:shd w:val="clear" w:color="auto" w:fill="FFFFFF"/>
        <w:spacing w:after="100" w:afterAutospacing="1" w:line="240" w:lineRule="auto"/>
        <w:ind w:left="720"/>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İşletme konusunu açık bir şekilde ifade etmeyen " pazarlama,</w:t>
      </w:r>
      <w:r w:rsidRPr="00B3740A">
        <w:rPr>
          <w:rFonts w:ascii="Times New Roman" w:eastAsia="Times New Roman" w:hAnsi="Times New Roman" w:cs="Times New Roman"/>
          <w:bCs/>
          <w:color w:val="1F3952"/>
          <w:sz w:val="24"/>
          <w:szCs w:val="24"/>
          <w:lang w:eastAsia="tr-TR"/>
        </w:rPr>
        <w:t xml:space="preserve"> </w:t>
      </w:r>
      <w:proofErr w:type="spellStart"/>
      <w:proofErr w:type="gramStart"/>
      <w:r w:rsidR="003515DA" w:rsidRPr="00B3740A">
        <w:rPr>
          <w:rFonts w:ascii="Times New Roman" w:eastAsia="Times New Roman" w:hAnsi="Times New Roman" w:cs="Times New Roman"/>
          <w:bCs/>
          <w:color w:val="1F3952"/>
          <w:sz w:val="24"/>
          <w:szCs w:val="24"/>
          <w:lang w:eastAsia="tr-TR"/>
        </w:rPr>
        <w:t>hizmet,iç</w:t>
      </w:r>
      <w:proofErr w:type="spellEnd"/>
      <w:proofErr w:type="gramEnd"/>
      <w:r w:rsidR="003515DA" w:rsidRPr="00B3740A">
        <w:rPr>
          <w:rFonts w:ascii="Times New Roman" w:eastAsia="Times New Roman" w:hAnsi="Times New Roman" w:cs="Times New Roman"/>
          <w:bCs/>
          <w:color w:val="1F3952"/>
          <w:sz w:val="24"/>
          <w:szCs w:val="24"/>
          <w:lang w:eastAsia="tr-TR"/>
        </w:rPr>
        <w:t xml:space="preserve"> ve dış ticaret,</w:t>
      </w: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ticaret,</w:t>
      </w:r>
      <w:r w:rsidRPr="00B3740A">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sanayi,</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ticaret ve sanayi" "yatırım" ,"</w:t>
      </w:r>
      <w:proofErr w:type="spellStart"/>
      <w:r w:rsidR="003515DA" w:rsidRPr="00B3740A">
        <w:rPr>
          <w:rFonts w:ascii="Times New Roman" w:eastAsia="Times New Roman" w:hAnsi="Times New Roman" w:cs="Times New Roman"/>
          <w:bCs/>
          <w:color w:val="1F3952"/>
          <w:sz w:val="24"/>
          <w:szCs w:val="24"/>
          <w:lang w:eastAsia="tr-TR"/>
        </w:rPr>
        <w:t>yönetim","endüstriyel</w:t>
      </w:r>
      <w:proofErr w:type="spellEnd"/>
      <w:r w:rsidR="003515DA" w:rsidRPr="00B3740A">
        <w:rPr>
          <w:rFonts w:ascii="Times New Roman" w:eastAsia="Times New Roman" w:hAnsi="Times New Roman" w:cs="Times New Roman"/>
          <w:bCs/>
          <w:color w:val="1F3952"/>
          <w:sz w:val="24"/>
          <w:szCs w:val="24"/>
          <w:lang w:eastAsia="tr-TR"/>
        </w:rPr>
        <w:t>"</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ve "teknik"</w:t>
      </w:r>
      <w:r w:rsidR="002F3DB5">
        <w:rPr>
          <w:rFonts w:ascii="Times New Roman" w:eastAsia="Times New Roman" w:hAnsi="Times New Roman" w:cs="Times New Roman"/>
          <w:bCs/>
          <w:color w:val="1F3952"/>
          <w:sz w:val="24"/>
          <w:szCs w:val="24"/>
          <w:lang w:eastAsia="tr-TR"/>
        </w:rPr>
        <w:t xml:space="preserve"> </w:t>
      </w:r>
      <w:r w:rsidR="003515DA" w:rsidRPr="00B3740A">
        <w:rPr>
          <w:rFonts w:ascii="Times New Roman" w:eastAsia="Times New Roman" w:hAnsi="Times New Roman" w:cs="Times New Roman"/>
          <w:bCs/>
          <w:color w:val="1F3952"/>
          <w:sz w:val="24"/>
          <w:szCs w:val="24"/>
          <w:lang w:eastAsia="tr-TR"/>
        </w:rPr>
        <w:t xml:space="preserve">gibi ibarelerin şirket </w:t>
      </w:r>
      <w:proofErr w:type="spellStart"/>
      <w:r w:rsidR="003515DA" w:rsidRPr="00B3740A">
        <w:rPr>
          <w:rFonts w:ascii="Times New Roman" w:eastAsia="Times New Roman" w:hAnsi="Times New Roman" w:cs="Times New Roman"/>
          <w:bCs/>
          <w:color w:val="1F3952"/>
          <w:sz w:val="24"/>
          <w:szCs w:val="24"/>
          <w:lang w:eastAsia="tr-TR"/>
        </w:rPr>
        <w:t>ünvanında</w:t>
      </w:r>
      <w:proofErr w:type="spellEnd"/>
      <w:r w:rsidR="003515DA" w:rsidRPr="00B3740A">
        <w:rPr>
          <w:rFonts w:ascii="Times New Roman" w:eastAsia="Times New Roman" w:hAnsi="Times New Roman" w:cs="Times New Roman"/>
          <w:bCs/>
          <w:color w:val="1F3952"/>
          <w:sz w:val="24"/>
          <w:szCs w:val="24"/>
          <w:lang w:eastAsia="tr-TR"/>
        </w:rPr>
        <w:t xml:space="preserve"> tek başına kullanılması mümkün bulunmamaktadır.</w:t>
      </w:r>
    </w:p>
    <w:p w:rsidR="003515DA" w:rsidRPr="002F3DB5" w:rsidRDefault="003515DA" w:rsidP="003515DA">
      <w:pPr>
        <w:shd w:val="clear" w:color="auto" w:fill="FFFFFF"/>
        <w:spacing w:after="100" w:afterAutospacing="1" w:line="240" w:lineRule="auto"/>
        <w:ind w:left="720"/>
        <w:rPr>
          <w:rFonts w:ascii="Times New Roman" w:eastAsia="Times New Roman" w:hAnsi="Times New Roman" w:cs="Times New Roman"/>
          <w:b/>
          <w:color w:val="1F3952"/>
          <w:sz w:val="24"/>
          <w:szCs w:val="24"/>
          <w:lang w:eastAsia="tr-TR"/>
        </w:rPr>
      </w:pPr>
      <w:proofErr w:type="spellStart"/>
      <w:r w:rsidRPr="002F3DB5">
        <w:rPr>
          <w:rFonts w:ascii="Times New Roman" w:eastAsia="Times New Roman" w:hAnsi="Times New Roman" w:cs="Times New Roman"/>
          <w:b/>
          <w:bCs/>
          <w:color w:val="1F3952"/>
          <w:sz w:val="24"/>
          <w:szCs w:val="24"/>
          <w:highlight w:val="green"/>
          <w:lang w:eastAsia="tr-TR"/>
        </w:rPr>
        <w:t>Ünvanda</w:t>
      </w:r>
      <w:proofErr w:type="spellEnd"/>
      <w:r w:rsidRPr="002F3DB5">
        <w:rPr>
          <w:rFonts w:ascii="Times New Roman" w:eastAsia="Times New Roman" w:hAnsi="Times New Roman" w:cs="Times New Roman"/>
          <w:b/>
          <w:bCs/>
          <w:color w:val="1F3952"/>
          <w:sz w:val="24"/>
          <w:szCs w:val="24"/>
          <w:highlight w:val="green"/>
          <w:lang w:eastAsia="tr-TR"/>
        </w:rPr>
        <w:t xml:space="preserve"> "</w:t>
      </w:r>
      <w:r w:rsidRPr="002F3DB5">
        <w:rPr>
          <w:rFonts w:ascii="Times New Roman" w:eastAsia="Times New Roman" w:hAnsi="Times New Roman" w:cs="Times New Roman"/>
          <w:b/>
          <w:bCs/>
          <w:color w:val="1F3952"/>
          <w:sz w:val="24"/>
          <w:szCs w:val="24"/>
          <w:highlight w:val="yellow"/>
          <w:lang w:eastAsia="tr-TR"/>
        </w:rPr>
        <w:t xml:space="preserve">yatırım yönetimi" </w:t>
      </w:r>
      <w:r w:rsidRPr="002F3DB5">
        <w:rPr>
          <w:rFonts w:ascii="Times New Roman" w:eastAsia="Times New Roman" w:hAnsi="Times New Roman" w:cs="Times New Roman"/>
          <w:b/>
          <w:bCs/>
          <w:color w:val="1F3952"/>
          <w:sz w:val="24"/>
          <w:szCs w:val="24"/>
          <w:highlight w:val="green"/>
          <w:lang w:eastAsia="tr-TR"/>
        </w:rPr>
        <w:t>veya "</w:t>
      </w:r>
      <w:r w:rsidRPr="002F3DB5">
        <w:rPr>
          <w:rFonts w:ascii="Times New Roman" w:eastAsia="Times New Roman" w:hAnsi="Times New Roman" w:cs="Times New Roman"/>
          <w:b/>
          <w:bCs/>
          <w:color w:val="1F3952"/>
          <w:sz w:val="24"/>
          <w:szCs w:val="24"/>
          <w:highlight w:val="yellow"/>
          <w:lang w:eastAsia="tr-TR"/>
        </w:rPr>
        <w:t>yatırım danışmanlığı</w:t>
      </w:r>
      <w:r w:rsidRPr="002F3DB5">
        <w:rPr>
          <w:rFonts w:ascii="Times New Roman" w:eastAsia="Times New Roman" w:hAnsi="Times New Roman" w:cs="Times New Roman"/>
          <w:b/>
          <w:bCs/>
          <w:color w:val="1F3952"/>
          <w:sz w:val="24"/>
          <w:szCs w:val="24"/>
          <w:highlight w:val="green"/>
          <w:lang w:eastAsia="tr-TR"/>
        </w:rPr>
        <w:t xml:space="preserve">" ibarelerinin geçmesi ve faaliyetlerinin yürütülebilmesi için </w:t>
      </w:r>
      <w:r w:rsidRPr="002F3DB5">
        <w:rPr>
          <w:rFonts w:ascii="Times New Roman" w:eastAsia="Times New Roman" w:hAnsi="Times New Roman" w:cs="Times New Roman"/>
          <w:b/>
          <w:bCs/>
          <w:color w:val="1F3952"/>
          <w:sz w:val="24"/>
          <w:szCs w:val="24"/>
          <w:highlight w:val="yellow"/>
          <w:lang w:eastAsia="tr-TR"/>
        </w:rPr>
        <w:t>SPK VE Ticaret Bakanlığından izin alınması gereklidir.</w:t>
      </w: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b/>
          <w:color w:val="1F3952"/>
          <w:sz w:val="24"/>
          <w:szCs w:val="24"/>
          <w:lang w:eastAsia="tr-TR"/>
        </w:rPr>
      </w:pPr>
      <w:r w:rsidRPr="002F3DB5">
        <w:rPr>
          <w:rFonts w:ascii="Times New Roman" w:eastAsia="Times New Roman" w:hAnsi="Times New Roman" w:cs="Times New Roman"/>
          <w:b/>
          <w:bCs/>
          <w:color w:val="1F3952"/>
          <w:sz w:val="40"/>
          <w:szCs w:val="40"/>
          <w:lang w:eastAsia="tr-TR"/>
        </w:rPr>
        <w:t>6.</w:t>
      </w:r>
      <w:r w:rsidRPr="00B3740A">
        <w:rPr>
          <w:rFonts w:ascii="Times New Roman" w:eastAsia="Times New Roman" w:hAnsi="Times New Roman" w:cs="Times New Roman"/>
          <w:bCs/>
          <w:color w:val="1F3952"/>
          <w:sz w:val="24"/>
          <w:szCs w:val="24"/>
          <w:lang w:eastAsia="tr-TR"/>
        </w:rPr>
        <w:t xml:space="preserve"> Ticaret sicilinden silinen bir ticaret unvanı </w:t>
      </w:r>
      <w:r w:rsidRPr="002F3DB5">
        <w:rPr>
          <w:rFonts w:ascii="Times New Roman" w:eastAsia="Times New Roman" w:hAnsi="Times New Roman" w:cs="Times New Roman"/>
          <w:b/>
          <w:bCs/>
          <w:color w:val="1F3952"/>
          <w:sz w:val="24"/>
          <w:szCs w:val="24"/>
          <w:lang w:eastAsia="tr-TR"/>
        </w:rPr>
        <w:t>beş yıl geçmedikçe başka bir tacir adına yeniden tescil edilemeyecektir.</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w:t>
      </w:r>
    </w:p>
    <w:p w:rsidR="003515DA" w:rsidRPr="00B3740A"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t>7.</w:t>
      </w:r>
      <w:r w:rsidRPr="00B3740A">
        <w:rPr>
          <w:rFonts w:ascii="Times New Roman" w:eastAsia="Times New Roman" w:hAnsi="Times New Roman" w:cs="Times New Roman"/>
          <w:bCs/>
          <w:color w:val="1F3952"/>
          <w:sz w:val="24"/>
          <w:szCs w:val="24"/>
          <w:lang w:eastAsia="tr-TR"/>
        </w:rPr>
        <w:t> Ülke adlarının unvanda kullanılabilmesi için o ülkenin yetkili makamlarından izin alınması şartı getirilmiştir.</w:t>
      </w:r>
    </w:p>
    <w:p w:rsidR="003515DA" w:rsidRDefault="003515DA"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r w:rsidRPr="00B3740A">
        <w:rPr>
          <w:rFonts w:ascii="Times New Roman" w:eastAsia="Times New Roman" w:hAnsi="Times New Roman" w:cs="Times New Roman"/>
          <w:bCs/>
          <w:color w:val="1F3952"/>
          <w:sz w:val="24"/>
          <w:szCs w:val="24"/>
          <w:lang w:eastAsia="tr-TR"/>
        </w:rPr>
        <w:t> </w:t>
      </w: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Default="002F3DB5" w:rsidP="003515DA">
      <w:pPr>
        <w:shd w:val="clear" w:color="auto" w:fill="FFFFFF"/>
        <w:spacing w:after="100" w:afterAutospacing="1" w:line="240" w:lineRule="auto"/>
        <w:rPr>
          <w:rFonts w:ascii="Times New Roman" w:eastAsia="Times New Roman" w:hAnsi="Times New Roman" w:cs="Times New Roman"/>
          <w:bCs/>
          <w:color w:val="1F3952"/>
          <w:sz w:val="24"/>
          <w:szCs w:val="24"/>
          <w:lang w:eastAsia="tr-TR"/>
        </w:rPr>
      </w:pPr>
    </w:p>
    <w:p w:rsidR="002F3DB5" w:rsidRPr="00B3740A"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2F3DB5" w:rsidRDefault="002F3DB5" w:rsidP="002F3DB5">
      <w:pPr>
        <w:shd w:val="clear" w:color="auto" w:fill="FFFFFF"/>
        <w:spacing w:before="100" w:beforeAutospacing="1" w:after="100" w:afterAutospacing="1" w:line="240" w:lineRule="auto"/>
        <w:rPr>
          <w:rFonts w:ascii="Times New Roman" w:eastAsia="Times New Roman" w:hAnsi="Times New Roman" w:cs="Times New Roman"/>
          <w:bCs/>
          <w:color w:val="1F3952"/>
          <w:sz w:val="24"/>
          <w:szCs w:val="24"/>
          <w:lang w:eastAsia="tr-TR"/>
        </w:rPr>
      </w:pPr>
    </w:p>
    <w:p w:rsidR="003515DA" w:rsidRPr="002F3DB5" w:rsidRDefault="003515DA"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t>8.</w:t>
      </w:r>
      <w:r w:rsidRPr="00B3740A">
        <w:rPr>
          <w:rFonts w:ascii="Times New Roman" w:eastAsia="Times New Roman" w:hAnsi="Times New Roman" w:cs="Times New Roman"/>
          <w:bCs/>
          <w:color w:val="1F3952"/>
          <w:sz w:val="24"/>
          <w:szCs w:val="24"/>
          <w:lang w:eastAsia="tr-TR"/>
        </w:rPr>
        <w:t> Ticaret unvanında yer alan ibareler kamu düzenine, ulusal çıkarlara ve ahlaka aykırı olamaz, kültürel ve tarihi değerleri zedeleyecek şekilde belirlenemez.</w:t>
      </w:r>
    </w:p>
    <w:p w:rsidR="002F3DB5" w:rsidRPr="00B3740A" w:rsidRDefault="002F3DB5" w:rsidP="002F3DB5">
      <w:pPr>
        <w:shd w:val="clear" w:color="auto" w:fill="FFFFFF"/>
        <w:spacing w:before="100" w:beforeAutospacing="1"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2F3DB5">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Cs/>
          <w:color w:val="1F3952"/>
          <w:sz w:val="24"/>
          <w:szCs w:val="24"/>
          <w:lang w:eastAsia="tr-TR"/>
        </w:rPr>
        <w:t> </w:t>
      </w:r>
      <w:r w:rsidRPr="00717203">
        <w:rPr>
          <w:rFonts w:ascii="Times New Roman" w:eastAsia="Times New Roman" w:hAnsi="Times New Roman" w:cs="Times New Roman"/>
          <w:b/>
          <w:bCs/>
          <w:color w:val="1F3952"/>
          <w:sz w:val="40"/>
          <w:szCs w:val="40"/>
          <w:lang w:eastAsia="tr-TR"/>
        </w:rPr>
        <w:t>9.</w:t>
      </w:r>
      <w:r w:rsidRPr="00B3740A">
        <w:rPr>
          <w:rFonts w:ascii="Times New Roman" w:eastAsia="Times New Roman" w:hAnsi="Times New Roman" w:cs="Times New Roman"/>
          <w:bCs/>
          <w:color w:val="1F3952"/>
          <w:sz w:val="24"/>
          <w:szCs w:val="24"/>
          <w:lang w:eastAsia="tr-TR"/>
        </w:rPr>
        <w:t> İşletmelerin ticaret unvanlarını seçerken dikkate almaları gereken hususlar şahıslara ait işletmelerine ve şirketlere göre değişiklik göstermektedir.</w:t>
      </w:r>
    </w:p>
    <w:p w:rsidR="003515DA" w:rsidRPr="002F3DB5" w:rsidRDefault="003515DA" w:rsidP="003515DA">
      <w:pPr>
        <w:shd w:val="clear" w:color="auto" w:fill="FFFFFF"/>
        <w:spacing w:after="100" w:afterAutospacing="1" w:line="240" w:lineRule="auto"/>
        <w:rPr>
          <w:rFonts w:ascii="Times New Roman" w:eastAsia="Times New Roman" w:hAnsi="Times New Roman" w:cs="Times New Roman"/>
          <w:color w:val="1F3952"/>
          <w:sz w:val="36"/>
          <w:szCs w:val="36"/>
          <w:lang w:eastAsia="tr-TR"/>
        </w:rPr>
      </w:pPr>
      <w:r w:rsidRPr="002F3DB5">
        <w:rPr>
          <w:rFonts w:ascii="Times New Roman" w:eastAsia="Times New Roman" w:hAnsi="Times New Roman" w:cs="Times New Roman"/>
          <w:b/>
          <w:bCs/>
          <w:color w:val="1F3952"/>
          <w:sz w:val="36"/>
          <w:szCs w:val="36"/>
          <w:u w:val="single"/>
          <w:lang w:eastAsia="tr-TR"/>
        </w:rPr>
        <w:t>Buna göre:</w:t>
      </w:r>
    </w:p>
    <w:p w:rsidR="002F3DB5"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Şahıs işletmelerinde ticaret unvanı seçilirken</w:t>
      </w:r>
      <w:r w:rsidRPr="00B3740A">
        <w:rPr>
          <w:rFonts w:ascii="Times New Roman" w:eastAsia="Times New Roman" w:hAnsi="Times New Roman" w:cs="Times New Roman"/>
          <w:color w:val="1F3952"/>
          <w:sz w:val="24"/>
          <w:szCs w:val="24"/>
          <w:lang w:eastAsia="tr-TR"/>
        </w:rPr>
        <w:t> </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roofErr w:type="gramStart"/>
      <w:r w:rsidRPr="00B3740A">
        <w:rPr>
          <w:rFonts w:ascii="Times New Roman" w:eastAsia="Times New Roman" w:hAnsi="Times New Roman" w:cs="Times New Roman"/>
          <w:color w:val="1F3952"/>
          <w:sz w:val="24"/>
          <w:szCs w:val="24"/>
          <w:lang w:eastAsia="tr-TR"/>
        </w:rPr>
        <w:t>şahsın</w:t>
      </w:r>
      <w:proofErr w:type="gramEnd"/>
      <w:r w:rsidRPr="00B3740A">
        <w:rPr>
          <w:rFonts w:ascii="Times New Roman" w:eastAsia="Times New Roman" w:hAnsi="Times New Roman" w:cs="Times New Roman"/>
          <w:color w:val="1F3952"/>
          <w:sz w:val="24"/>
          <w:szCs w:val="24"/>
          <w:lang w:eastAsia="tr-TR"/>
        </w:rPr>
        <w:t xml:space="preserve"> ad ve soyadını kısaltma yapmadan kullanması mecburidir. Özellikle gerçek kişilerin ticaret unvanlarına bir şirketin mevcut olduğu zannını uyandıracak ilaveler yapmaları yasaktır.</w:t>
      </w:r>
    </w:p>
    <w:p w:rsidR="002F3DB5"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b/>
          <w:bCs/>
          <w:color w:val="1F3952"/>
          <w:sz w:val="24"/>
          <w:szCs w:val="24"/>
          <w:lang w:eastAsia="tr-TR"/>
        </w:rPr>
        <w:t>Kolektif şirketin ticaret unvanı</w:t>
      </w:r>
      <w:r w:rsidRPr="00B3740A">
        <w:rPr>
          <w:rFonts w:ascii="Times New Roman" w:eastAsia="Times New Roman" w:hAnsi="Times New Roman" w:cs="Times New Roman"/>
          <w:color w:val="1F3952"/>
          <w:sz w:val="24"/>
          <w:szCs w:val="24"/>
          <w:lang w:eastAsia="tr-TR"/>
        </w:rPr>
        <w:t>,</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xml:space="preserve"> </w:t>
      </w:r>
      <w:proofErr w:type="gramStart"/>
      <w:r w:rsidRPr="00B3740A">
        <w:rPr>
          <w:rFonts w:ascii="Times New Roman" w:eastAsia="Times New Roman" w:hAnsi="Times New Roman" w:cs="Times New Roman"/>
          <w:color w:val="1F3952"/>
          <w:sz w:val="24"/>
          <w:szCs w:val="24"/>
          <w:lang w:eastAsia="tr-TR"/>
        </w:rPr>
        <w:t>bütün</w:t>
      </w:r>
      <w:proofErr w:type="gramEnd"/>
      <w:r w:rsidRPr="00B3740A">
        <w:rPr>
          <w:rFonts w:ascii="Times New Roman" w:eastAsia="Times New Roman" w:hAnsi="Times New Roman" w:cs="Times New Roman"/>
          <w:color w:val="1F3952"/>
          <w:sz w:val="24"/>
          <w:szCs w:val="24"/>
          <w:lang w:eastAsia="tr-TR"/>
        </w:rPr>
        <w:t xml:space="preserve"> ortakların veya ortaklardan en az birinin adı ve soyadı ile şirket türünü gösterecek bir ibareden oluşması gerekmektedir.</w:t>
      </w:r>
    </w:p>
    <w:p w:rsidR="002F3DB5" w:rsidRDefault="003515DA" w:rsidP="003515DA">
      <w:pPr>
        <w:shd w:val="clear" w:color="auto" w:fill="FFFFFF"/>
        <w:spacing w:after="100" w:afterAutospacing="1" w:line="240" w:lineRule="auto"/>
        <w:rPr>
          <w:rFonts w:ascii="Times New Roman" w:eastAsia="Times New Roman" w:hAnsi="Times New Roman" w:cs="Times New Roman"/>
          <w:b/>
          <w:bCs/>
          <w:color w:val="1F3952"/>
          <w:sz w:val="24"/>
          <w:szCs w:val="24"/>
          <w:lang w:eastAsia="tr-TR"/>
        </w:rPr>
      </w:pPr>
      <w:r w:rsidRPr="00B3740A">
        <w:rPr>
          <w:rFonts w:ascii="Times New Roman" w:eastAsia="Times New Roman" w:hAnsi="Times New Roman" w:cs="Times New Roman"/>
          <w:b/>
          <w:bCs/>
          <w:color w:val="1F3952"/>
          <w:sz w:val="24"/>
          <w:szCs w:val="24"/>
          <w:lang w:eastAsia="tr-TR"/>
        </w:rPr>
        <w:t>Adi veya sermayesi paylara bölünmüş komandit şirketlerin ticaret unvanları</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sidRPr="00B3740A">
        <w:rPr>
          <w:rFonts w:ascii="Times New Roman" w:eastAsia="Times New Roman" w:hAnsi="Times New Roman" w:cs="Times New Roman"/>
          <w:color w:val="1F3952"/>
          <w:sz w:val="24"/>
          <w:szCs w:val="24"/>
          <w:lang w:eastAsia="tr-TR"/>
        </w:rPr>
        <w:t> </w:t>
      </w:r>
      <w:proofErr w:type="gramStart"/>
      <w:r w:rsidRPr="00B3740A">
        <w:rPr>
          <w:rFonts w:ascii="Times New Roman" w:eastAsia="Times New Roman" w:hAnsi="Times New Roman" w:cs="Times New Roman"/>
          <w:color w:val="1F3952"/>
          <w:sz w:val="24"/>
          <w:szCs w:val="24"/>
          <w:lang w:eastAsia="tr-TR"/>
        </w:rPr>
        <w:t>ise</w:t>
      </w:r>
      <w:proofErr w:type="gramEnd"/>
      <w:r w:rsidRPr="00B3740A">
        <w:rPr>
          <w:rFonts w:ascii="Times New Roman" w:eastAsia="Times New Roman" w:hAnsi="Times New Roman" w:cs="Times New Roman"/>
          <w:color w:val="1F3952"/>
          <w:sz w:val="24"/>
          <w:szCs w:val="24"/>
          <w:lang w:eastAsia="tr-TR"/>
        </w:rPr>
        <w:t xml:space="preserve"> komandite ortaklardan en az birinin ad ve soyadı ile şirket türünü gösterecek bir ibareden oluşması gerekmektedir. Bu şirketlerin ticaret unvanlarında komanditer ortakların ad ve soyadlarının bulunması kanunen yasaklanmıştır.</w:t>
      </w:r>
    </w:p>
    <w:p w:rsidR="002F3DB5" w:rsidRDefault="002F3DB5"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r>
        <w:rPr>
          <w:rFonts w:ascii="Times New Roman" w:eastAsia="Times New Roman" w:hAnsi="Times New Roman" w:cs="Times New Roman"/>
          <w:b/>
          <w:bCs/>
          <w:color w:val="1F3952"/>
          <w:sz w:val="24"/>
          <w:szCs w:val="24"/>
          <w:lang w:eastAsia="tr-TR"/>
        </w:rPr>
        <w:t>Limited ve anonim şirketler ile kooperatiflerin</w:t>
      </w:r>
    </w:p>
    <w:p w:rsidR="003515DA" w:rsidRPr="00B3740A" w:rsidRDefault="003515DA" w:rsidP="003515DA">
      <w:pPr>
        <w:shd w:val="clear" w:color="auto" w:fill="FFFFFF"/>
        <w:spacing w:after="100" w:afterAutospacing="1" w:line="240" w:lineRule="auto"/>
        <w:rPr>
          <w:rFonts w:ascii="Times New Roman" w:eastAsia="Times New Roman" w:hAnsi="Times New Roman" w:cs="Times New Roman"/>
          <w:color w:val="1F3952"/>
          <w:sz w:val="24"/>
          <w:szCs w:val="24"/>
          <w:lang w:eastAsia="tr-TR"/>
        </w:rPr>
      </w:pPr>
      <w:proofErr w:type="gramStart"/>
      <w:r w:rsidRPr="00B3740A">
        <w:rPr>
          <w:rFonts w:ascii="Times New Roman" w:eastAsia="Times New Roman" w:hAnsi="Times New Roman" w:cs="Times New Roman"/>
          <w:color w:val="1F3952"/>
          <w:sz w:val="24"/>
          <w:szCs w:val="24"/>
          <w:lang w:eastAsia="tr-TR"/>
        </w:rPr>
        <w:t>ticaret</w:t>
      </w:r>
      <w:proofErr w:type="gramEnd"/>
      <w:r w:rsidRPr="00B3740A">
        <w:rPr>
          <w:rFonts w:ascii="Times New Roman" w:eastAsia="Times New Roman" w:hAnsi="Times New Roman" w:cs="Times New Roman"/>
          <w:color w:val="1F3952"/>
          <w:sz w:val="24"/>
          <w:szCs w:val="24"/>
          <w:lang w:eastAsia="tr-TR"/>
        </w:rPr>
        <w:t xml:space="preserve"> unvanlarında; “Limited Şirket”, “Anonim Şirket” ve “Kooperatif” kelimelerinin bulunması şarttır. Ticaret unvanında gerçek bir kişinin ad veya soyadı bulunması halinde şirket türünü gösteren ibarelerin rumuzla veya kısaltılmış olarak yazılmaları mümkün değildir.</w:t>
      </w:r>
    </w:p>
    <w:p w:rsidR="00FF0085" w:rsidRPr="00717203" w:rsidRDefault="003515DA" w:rsidP="00717203">
      <w:pPr>
        <w:shd w:val="clear" w:color="auto" w:fill="FFFFFF"/>
        <w:spacing w:before="100" w:beforeAutospacing="1" w:after="100" w:afterAutospacing="1" w:line="240" w:lineRule="auto"/>
        <w:jc w:val="both"/>
        <w:rPr>
          <w:rFonts w:ascii="Times New Roman" w:eastAsia="Times New Roman" w:hAnsi="Times New Roman" w:cs="Times New Roman"/>
          <w:color w:val="1F3952"/>
          <w:sz w:val="24"/>
          <w:szCs w:val="24"/>
          <w:lang w:eastAsia="tr-TR"/>
        </w:rPr>
      </w:pPr>
      <w:r w:rsidRPr="00717203">
        <w:rPr>
          <w:rFonts w:ascii="Times New Roman" w:eastAsia="Times New Roman" w:hAnsi="Times New Roman" w:cs="Times New Roman"/>
          <w:b/>
          <w:bCs/>
          <w:color w:val="1F3952"/>
          <w:sz w:val="40"/>
          <w:szCs w:val="40"/>
          <w:lang w:eastAsia="tr-TR"/>
        </w:rPr>
        <w:t>10. </w:t>
      </w:r>
      <w:r w:rsidRPr="00B3740A">
        <w:rPr>
          <w:rFonts w:ascii="Times New Roman" w:eastAsia="Times New Roman" w:hAnsi="Times New Roman" w:cs="Times New Roman"/>
          <w:b/>
          <w:bCs/>
          <w:color w:val="1F3952"/>
          <w:sz w:val="24"/>
          <w:szCs w:val="24"/>
          <w:lang w:eastAsia="tr-TR"/>
        </w:rPr>
        <w:t>Bir işletmenin şubesi</w:t>
      </w:r>
      <w:r w:rsidR="002F3DB5">
        <w:rPr>
          <w:rFonts w:ascii="Times New Roman" w:eastAsia="Times New Roman" w:hAnsi="Times New Roman" w:cs="Times New Roman"/>
          <w:color w:val="1F3952"/>
          <w:sz w:val="24"/>
          <w:szCs w:val="24"/>
          <w:lang w:eastAsia="tr-TR"/>
        </w:rPr>
        <w:t xml:space="preserve"> </w:t>
      </w:r>
      <w:r w:rsidRPr="002F3DB5">
        <w:rPr>
          <w:rFonts w:ascii="Times New Roman" w:eastAsia="Times New Roman" w:hAnsi="Times New Roman" w:cs="Times New Roman"/>
          <w:color w:val="1F3952"/>
          <w:sz w:val="24"/>
          <w:szCs w:val="24"/>
          <w:lang w:eastAsia="tr-TR"/>
        </w:rPr>
        <w:t> de ticaret unvanını seçerken kendi merkezinin ticaret unvanını kullanmak ve unvanının sonuna şube olduğunu belirtmek mecburiyetindedir. Bu unvana şube ile ilgili ilavelerin yapılması mümkündür.</w:t>
      </w:r>
    </w:p>
    <w:sectPr w:rsidR="00FF0085" w:rsidRPr="00717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24C3"/>
    <w:multiLevelType w:val="multilevel"/>
    <w:tmpl w:val="1C94C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37374"/>
    <w:multiLevelType w:val="multilevel"/>
    <w:tmpl w:val="F0C2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759DB"/>
    <w:multiLevelType w:val="multilevel"/>
    <w:tmpl w:val="CD48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CE32C3"/>
    <w:multiLevelType w:val="multilevel"/>
    <w:tmpl w:val="4F90C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0D0B3B"/>
    <w:multiLevelType w:val="multilevel"/>
    <w:tmpl w:val="0908B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5B66D2"/>
    <w:multiLevelType w:val="multilevel"/>
    <w:tmpl w:val="9132C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8E509D"/>
    <w:multiLevelType w:val="multilevel"/>
    <w:tmpl w:val="A558C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214B6A"/>
    <w:multiLevelType w:val="multilevel"/>
    <w:tmpl w:val="E584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F24FCD"/>
    <w:multiLevelType w:val="multilevel"/>
    <w:tmpl w:val="740E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844BA1"/>
    <w:multiLevelType w:val="multilevel"/>
    <w:tmpl w:val="F4588800"/>
    <w:lvl w:ilvl="0">
      <w:start w:val="1"/>
      <w:numFmt w:val="decimal"/>
      <w:lvlText w:val="%1."/>
      <w:lvlJc w:val="left"/>
      <w:pPr>
        <w:tabs>
          <w:tab w:val="num" w:pos="720"/>
        </w:tabs>
        <w:ind w:left="720" w:hanging="360"/>
      </w:pPr>
      <w:rPr>
        <w:b/>
        <w:sz w:val="36"/>
        <w:szCs w:val="3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CA"/>
    <w:rsid w:val="002F3DB5"/>
    <w:rsid w:val="003515DA"/>
    <w:rsid w:val="003A06CA"/>
    <w:rsid w:val="00717203"/>
    <w:rsid w:val="009845AD"/>
    <w:rsid w:val="00B3740A"/>
    <w:rsid w:val="00CA35AF"/>
    <w:rsid w:val="00FF0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515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515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2007">
      <w:bodyDiv w:val="1"/>
      <w:marLeft w:val="0"/>
      <w:marRight w:val="0"/>
      <w:marTop w:val="0"/>
      <w:marBottom w:val="0"/>
      <w:divBdr>
        <w:top w:val="none" w:sz="0" w:space="0" w:color="auto"/>
        <w:left w:val="none" w:sz="0" w:space="0" w:color="auto"/>
        <w:bottom w:val="none" w:sz="0" w:space="0" w:color="auto"/>
        <w:right w:val="none" w:sz="0" w:space="0" w:color="auto"/>
      </w:divBdr>
    </w:div>
    <w:div w:id="1234582983">
      <w:bodyDiv w:val="1"/>
      <w:marLeft w:val="0"/>
      <w:marRight w:val="0"/>
      <w:marTop w:val="0"/>
      <w:marBottom w:val="0"/>
      <w:divBdr>
        <w:top w:val="none" w:sz="0" w:space="0" w:color="auto"/>
        <w:left w:val="none" w:sz="0" w:space="0" w:color="auto"/>
        <w:bottom w:val="none" w:sz="0" w:space="0" w:color="auto"/>
        <w:right w:val="none" w:sz="0" w:space="0" w:color="auto"/>
      </w:divBdr>
    </w:div>
    <w:div w:id="13450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3279-2C1D-4528-BBEE-60193CF5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703</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Alternatif Bilgisayar</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cp:revision>
  <dcterms:created xsi:type="dcterms:W3CDTF">2022-03-28T05:54:00Z</dcterms:created>
  <dcterms:modified xsi:type="dcterms:W3CDTF">2023-02-10T06:38:00Z</dcterms:modified>
</cp:coreProperties>
</file>